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04061" w14:textId="5A45EB16" w:rsidR="002B19BF" w:rsidRPr="00904883" w:rsidRDefault="00904883">
      <w:pPr>
        <w:rPr>
          <w:rFonts w:ascii="Times New Roman" w:hAnsi="Times New Roman" w:cs="Times New Roman"/>
          <w:b/>
          <w:sz w:val="24"/>
          <w:szCs w:val="24"/>
        </w:rPr>
      </w:pPr>
      <w:r w:rsidRPr="00904883">
        <w:rPr>
          <w:rFonts w:ascii="Times New Roman" w:hAnsi="Times New Roman" w:cs="Times New Roman"/>
          <w:b/>
          <w:sz w:val="24"/>
          <w:szCs w:val="24"/>
        </w:rPr>
        <w:t>В Прикамье для предпринимателей снижена ставка по кредитам до 3%</w:t>
      </w:r>
    </w:p>
    <w:p w14:paraId="1AE274ED" w14:textId="47589B9C" w:rsidR="00904883" w:rsidRP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Под низкий процент малый и средний бизнес может получить до 5 млн рублей.</w:t>
      </w:r>
    </w:p>
    <w:p w14:paraId="7CAC5799" w14:textId="77777777" w:rsidR="00D741F1" w:rsidRDefault="00D741F1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</w:p>
    <w:p w14:paraId="7AA98EED" w14:textId="77777777" w:rsidR="00904883" w:rsidRP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Для поддержки предпринимателей Микрофинансовая компания Пермского края запустила льготный государственный заём «Антикризисный 2.0». У бизнеса есть возможность взять деньги под 3% годовых на пополнение оборотных средств, вложения во внеоборотные активы или на рефинансирование задолженности.</w:t>
      </w:r>
    </w:p>
    <w:p w14:paraId="55DD0E29" w14:textId="77777777" w:rsid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Заём до 5 млн рублей получить можно при наличии движимого или недвижимого имущества. При этом, если залоговых средств нет, то предпринимателям готовы выдать на развитие бизнеса до 1 млн рублей под поручительство.</w:t>
      </w:r>
    </w:p>
    <w:p w14:paraId="1C7522AC" w14:textId="77777777" w:rsidR="00904883" w:rsidRP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Такой формат господдержки смогут получить компании, которые действуют минимум полгода.</w:t>
      </w:r>
    </w:p>
    <w:p w14:paraId="54BFE9EA" w14:textId="77777777" w:rsidR="00904883" w:rsidRP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«Предложением можно воспользоваться до конца октября. Наиболее высокий спрос у предпринимателей на льготные государственные займы мы наблюдаем в Перми, Нытве, Чусовом, Чайковском и Кудымкаре. Надеемся, что финансирование поможет компаниям запустить новые продукты и услуги на рынок, увеличить кадровые ресурсы, сохранить производства или открыть новые», – говорит руководитель центра «Мой бизнес» Дмитрий Порохин.</w:t>
      </w:r>
    </w:p>
    <w:p w14:paraId="617D9025" w14:textId="77777777" w:rsidR="00904883" w:rsidRP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Проконсультироваться и узнать подробности по получению поддержки можно на горячей линии 8-800-300-80-90 или на сайте </w:t>
      </w:r>
      <w:hyperlink r:id="rId4" w:history="1">
        <w:r w:rsidRPr="00904883">
          <w:rPr>
            <w:rStyle w:val="a4"/>
            <w:color w:val="E04E39"/>
            <w:u w:val="none"/>
          </w:rPr>
          <w:t>https://mfk59.ru/</w:t>
        </w:r>
      </w:hyperlink>
      <w:r w:rsidRPr="00904883">
        <w:rPr>
          <w:color w:val="2C2A29"/>
        </w:rPr>
        <w:t> . Также эксперты готовы лично помочь каждому предпринимателю в оформлении документов – Микрофинансовая компания Пермского края расположена в Центре поддержки предпринимательства «Мой бизнес» на Ленина, д. 68.</w:t>
      </w:r>
    </w:p>
    <w:p w14:paraId="290FC8FD" w14:textId="77777777" w:rsidR="00904883" w:rsidRP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К началу сентября в рамках нацпроекта «Малое и среднее предпринимательство» разные льготные государственные займы взяли 211 предприятий региона на общую сумму 294,2 млн рублей. В Перми компании получил госзаймов на 180 млн рублей, среди муниципалитетов по объёму полученного финансирования лидирует Чусовой, Кудымкар и Чернушка.</w:t>
      </w:r>
    </w:p>
    <w:p w14:paraId="5D9E5AD0" w14:textId="77777777" w:rsidR="00904883" w:rsidRPr="00904883" w:rsidRDefault="00904883" w:rsidP="006C0157">
      <w:pPr>
        <w:pStyle w:val="a3"/>
        <w:shd w:val="clear" w:color="auto" w:fill="FFFFFF"/>
        <w:spacing w:before="0" w:beforeAutospacing="0" w:after="0" w:afterAutospacing="0" w:line="360" w:lineRule="auto"/>
        <w:rPr>
          <w:color w:val="2C2A29"/>
        </w:rPr>
      </w:pPr>
      <w:r w:rsidRPr="00904883">
        <w:rPr>
          <w:color w:val="2C2A29"/>
        </w:rPr>
        <w:t>За финансированием чаще всего обращаются компании из сфер торговли, производители различных товаров и строительный бизнес. При этом, если есть недостаток залоговых средств компании могут рассчитывать на государственное поручительство от Корпорации развития МСП Пермского края. Только в 2021 году такой возможностью воспользовались 128 компаний, а объём поручительств достиг 1 млрд руб.</w:t>
      </w:r>
    </w:p>
    <w:p w14:paraId="1F0ED3A7" w14:textId="77777777" w:rsidR="00904883" w:rsidRPr="00904883" w:rsidRDefault="00904883" w:rsidP="006C0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04883" w:rsidRPr="0090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883"/>
    <w:rsid w:val="002B19BF"/>
    <w:rsid w:val="004C627D"/>
    <w:rsid w:val="006C0157"/>
    <w:rsid w:val="00904883"/>
    <w:rsid w:val="00D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8886"/>
  <w15:docId w15:val="{4DC9A4E7-F1F6-402D-A07E-78342E65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4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k5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press03</cp:lastModifiedBy>
  <cp:revision>4</cp:revision>
  <dcterms:created xsi:type="dcterms:W3CDTF">2021-09-24T06:24:00Z</dcterms:created>
  <dcterms:modified xsi:type="dcterms:W3CDTF">2021-09-28T03:56:00Z</dcterms:modified>
</cp:coreProperties>
</file>